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703" w:type="dxa"/>
        <w:tblInd w:w="-993" w:type="dxa"/>
        <w:tblLayout w:type="fixed"/>
        <w:tblLook w:val="0000" w:firstRow="0" w:lastRow="0" w:firstColumn="0" w:lastColumn="0" w:noHBand="0" w:noVBand="0"/>
      </w:tblPr>
      <w:tblGrid>
        <w:gridCol w:w="4254"/>
        <w:gridCol w:w="2835"/>
        <w:gridCol w:w="2409"/>
        <w:gridCol w:w="1205"/>
      </w:tblGrid>
      <w:tr w:rsidR="003E03DD" w:rsidTr="001E16CE">
        <w:trPr>
          <w:trHeight w:val="360"/>
        </w:trPr>
        <w:tc>
          <w:tcPr>
            <w:tcW w:w="10703" w:type="dxa"/>
            <w:gridSpan w:val="4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Table S1 </w:t>
            </w:r>
            <w:r w:rsidR="007C0E2D" w:rsidRPr="007C0E2D">
              <w:rPr>
                <w:rFonts w:ascii="Times New Roman" w:hAnsi="Times New Roman" w:cs="Times New Roman"/>
                <w:color w:val="000000"/>
              </w:rPr>
              <w:t>Clinical and demographic characteristics of enrolled patients classified according to immune status at day 1</w:t>
            </w:r>
          </w:p>
        </w:tc>
      </w:tr>
      <w:tr w:rsidR="003E03DD" w:rsidTr="001E16CE">
        <w:trPr>
          <w:trHeight w:val="580"/>
        </w:trPr>
        <w:tc>
          <w:tcPr>
            <w:tcW w:w="425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835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</w:tcPr>
          <w:p w:rsidR="007C0E2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SIRS+CARS </w:t>
            </w:r>
          </w:p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(n = 128)</w:t>
            </w:r>
          </w:p>
        </w:tc>
        <w:tc>
          <w:tcPr>
            <w:tcW w:w="2409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</w:tcPr>
          <w:p w:rsidR="007C0E2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MARS </w:t>
            </w:r>
          </w:p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(n = 46)</w:t>
            </w:r>
          </w:p>
        </w:tc>
        <w:tc>
          <w:tcPr>
            <w:tcW w:w="1205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</w:rPr>
              <w:t>P</w:t>
            </w:r>
            <w:r>
              <w:rPr>
                <w:rFonts w:ascii="Times New Roman" w:hAnsi="Times New Roman" w:cs="Times New Roman"/>
                <w:color w:val="000000"/>
              </w:rPr>
              <w:t xml:space="preserve"> value</w:t>
            </w:r>
          </w:p>
        </w:tc>
      </w:tr>
      <w:tr w:rsidR="003E03DD" w:rsidTr="001E16CE">
        <w:trPr>
          <w:trHeight w:val="300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Age (y</w:t>
            </w:r>
            <w:r w:rsidR="00E66EAD">
              <w:rPr>
                <w:rFonts w:ascii="Times New Roman" w:hAnsi="Times New Roman" w:cs="Times New Roman"/>
                <w:color w:val="000000"/>
              </w:rPr>
              <w:t>ears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66 (51.5-78)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68 (51.25-72.25)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0.475</w:t>
            </w:r>
          </w:p>
        </w:tc>
      </w:tr>
      <w:tr w:rsidR="003E03DD" w:rsidTr="001E16CE">
        <w:trPr>
          <w:trHeight w:val="320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Male (n,%)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81 (63.3)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28 (60.9)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0.772</w:t>
            </w:r>
          </w:p>
        </w:tc>
      </w:tr>
      <w:tr w:rsidR="003E03DD" w:rsidTr="001E16CE">
        <w:trPr>
          <w:trHeight w:val="300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Comorbidities, n</w:t>
            </w:r>
            <w:r w:rsidR="00E66EAD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(%)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3E03DD" w:rsidTr="001E16CE">
        <w:trPr>
          <w:trHeight w:val="280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Hypertension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60 (46.9)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23 (50)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0.716</w:t>
            </w:r>
          </w:p>
        </w:tc>
      </w:tr>
      <w:tr w:rsidR="003E03DD" w:rsidTr="00A52249">
        <w:trPr>
          <w:trHeight w:val="303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Diabetes mellitus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34 (26.6)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 (30.4)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0.614</w:t>
            </w:r>
          </w:p>
        </w:tc>
      </w:tr>
      <w:tr w:rsidR="003E03DD" w:rsidTr="001E16CE">
        <w:trPr>
          <w:trHeight w:val="320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</w:t>
            </w:r>
            <w:r w:rsidR="00CA7E1B">
              <w:rPr>
                <w:rFonts w:ascii="Times New Roman" w:hAnsi="Times New Roman" w:cs="Times New Roman"/>
                <w:color w:val="000000"/>
              </w:rPr>
              <w:t>C</w:t>
            </w:r>
            <w:r w:rsidR="00CA7E1B" w:rsidRPr="006D61F9">
              <w:rPr>
                <w:rFonts w:ascii="Times New Roman" w:hAnsi="Times New Roman" w:cs="Times New Roman"/>
                <w:color w:val="000000"/>
              </w:rPr>
              <w:t>oronary heart disease</w:t>
            </w:r>
            <w:bookmarkStart w:id="0" w:name="_GoBack"/>
            <w:bookmarkEnd w:id="0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 (11.7)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 (8.7)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0.318</w:t>
            </w:r>
          </w:p>
        </w:tc>
      </w:tr>
      <w:tr w:rsidR="003E03DD" w:rsidTr="001E16CE">
        <w:trPr>
          <w:trHeight w:val="320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</w:t>
            </w:r>
            <w:r w:rsidR="001E16CE">
              <w:rPr>
                <w:rFonts w:ascii="Times New Roman" w:hAnsi="Times New Roman" w:cs="Times New Roman"/>
                <w:color w:val="000000"/>
              </w:rPr>
              <w:t>C</w:t>
            </w:r>
            <w:r w:rsidR="001E16CE" w:rsidRPr="006D61F9">
              <w:rPr>
                <w:rFonts w:ascii="Times New Roman" w:hAnsi="Times New Roman" w:cs="Times New Roman" w:hint="eastAsia"/>
                <w:color w:val="000000"/>
              </w:rPr>
              <w:t>h</w:t>
            </w:r>
            <w:r w:rsidR="001E16CE" w:rsidRPr="006D61F9">
              <w:rPr>
                <w:rFonts w:ascii="Times New Roman" w:hAnsi="Times New Roman" w:cs="Times New Roman"/>
                <w:color w:val="000000"/>
              </w:rPr>
              <w:t>ronic obstructive pulmonary disease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12 (9.4)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 (6.5)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0.776</w:t>
            </w:r>
          </w:p>
        </w:tc>
      </w:tr>
      <w:tr w:rsidR="003E03DD" w:rsidTr="001E16CE">
        <w:trPr>
          <w:trHeight w:val="340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Hepatitis and cirrhosis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11 (8.6)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 (8.7)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3E03DD" w:rsidTr="001E16CE">
        <w:trPr>
          <w:trHeight w:val="340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Renal insufficiency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 (11.7)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 (13)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0.813</w:t>
            </w:r>
          </w:p>
        </w:tc>
      </w:tr>
      <w:tr w:rsidR="003E03DD" w:rsidTr="001E16CE">
        <w:trPr>
          <w:trHeight w:val="360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Malignancy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11 (8.6)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 (13)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0.383</w:t>
            </w:r>
          </w:p>
        </w:tc>
      </w:tr>
      <w:tr w:rsidR="003E03DD" w:rsidTr="001E16CE">
        <w:trPr>
          <w:trHeight w:val="300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Main site of infection, n</w:t>
            </w:r>
            <w:r w:rsidR="00E66EAD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(%)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3E03DD" w:rsidTr="001E16CE">
        <w:trPr>
          <w:trHeight w:val="320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Respiratory tract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88 (68.8)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 (63)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0.479</w:t>
            </w:r>
          </w:p>
        </w:tc>
      </w:tr>
      <w:tr w:rsidR="003E03DD" w:rsidTr="001E16CE">
        <w:trPr>
          <w:trHeight w:val="320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Abdomen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 (22.7)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 (19.6)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0.663</w:t>
            </w:r>
          </w:p>
        </w:tc>
      </w:tr>
      <w:tr w:rsidR="003E03DD" w:rsidTr="001E16CE">
        <w:trPr>
          <w:trHeight w:val="320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Urinary tract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 (3.9)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 (6.5)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0.752</w:t>
            </w:r>
          </w:p>
        </w:tc>
      </w:tr>
      <w:tr w:rsidR="003E03DD" w:rsidTr="001E16CE">
        <w:trPr>
          <w:trHeight w:val="320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Skin and soft tissue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 (2.3)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 (6.5)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0.389</w:t>
            </w:r>
          </w:p>
        </w:tc>
      </w:tr>
      <w:tr w:rsidR="003E03DD" w:rsidTr="001E16CE">
        <w:trPr>
          <w:trHeight w:val="320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Blood stream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 (2.3)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 (4.3)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0.855</w:t>
            </w:r>
          </w:p>
        </w:tc>
      </w:tr>
      <w:tr w:rsidR="003E03DD" w:rsidTr="001E16CE">
        <w:trPr>
          <w:trHeight w:val="300"/>
        </w:trPr>
        <w:tc>
          <w:tcPr>
            <w:tcW w:w="949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Severity of disease on admission, median</w:t>
            </w:r>
            <w:r w:rsidR="00E66EAD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(25th, 75th)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3E03DD" w:rsidTr="001E16CE">
        <w:trPr>
          <w:trHeight w:val="300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APACHE II score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12 (8-16.75)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19 (11-26.25)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:rsidR="003E03DD" w:rsidRPr="00E66EA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66EAD">
              <w:rPr>
                <w:rFonts w:ascii="Times New Roman" w:hAnsi="Times New Roman" w:cs="Times New Roman"/>
                <w:b/>
                <w:bCs/>
                <w:color w:val="000000"/>
              </w:rPr>
              <w:t>&lt;0.001</w:t>
            </w:r>
          </w:p>
        </w:tc>
      </w:tr>
      <w:tr w:rsidR="003E03DD" w:rsidTr="001E16CE">
        <w:trPr>
          <w:trHeight w:val="300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SOFA score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 (2-4)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6.5 (3-12)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:rsidR="003E03DD" w:rsidRPr="00E66EA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66EAD">
              <w:rPr>
                <w:rFonts w:ascii="Times New Roman" w:hAnsi="Times New Roman" w:cs="Times New Roman"/>
                <w:b/>
                <w:bCs/>
                <w:color w:val="000000"/>
              </w:rPr>
              <w:t>&lt;0.001</w:t>
            </w:r>
          </w:p>
        </w:tc>
      </w:tr>
      <w:tr w:rsidR="003E03DD" w:rsidTr="001E16CE">
        <w:trPr>
          <w:trHeight w:val="300"/>
        </w:trPr>
        <w:tc>
          <w:tcPr>
            <w:tcW w:w="949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Inflammatory markers on admission, median</w:t>
            </w:r>
            <w:r w:rsidR="00E66EAD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(25th, 75th)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:rsidR="003E03DD" w:rsidRPr="00E66EA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3E03DD" w:rsidTr="001E16CE">
        <w:trPr>
          <w:trHeight w:val="300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WBC, *10^9/L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10.185 (6.9925, 13.965)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16.05 (10.5, 22.58)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:rsidR="003E03DD" w:rsidRPr="00E66EA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66EAD">
              <w:rPr>
                <w:rFonts w:ascii="Times New Roman" w:hAnsi="Times New Roman" w:cs="Times New Roman"/>
                <w:b/>
                <w:bCs/>
                <w:color w:val="000000"/>
              </w:rPr>
              <w:t>&lt;0.001</w:t>
            </w:r>
          </w:p>
        </w:tc>
      </w:tr>
      <w:tr w:rsidR="003E03DD" w:rsidTr="001E16CE">
        <w:trPr>
          <w:trHeight w:val="300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CRP, mg/L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87.8 (52.6, 90)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90 (90, 186.375)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:rsidR="003E03DD" w:rsidRPr="00E66EA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66EAD">
              <w:rPr>
                <w:rFonts w:ascii="Times New Roman" w:hAnsi="Times New Roman" w:cs="Times New Roman"/>
                <w:b/>
                <w:bCs/>
                <w:color w:val="000000"/>
              </w:rPr>
              <w:t>&lt;0.001</w:t>
            </w:r>
          </w:p>
        </w:tc>
      </w:tr>
      <w:tr w:rsidR="003E03DD" w:rsidTr="001E16CE">
        <w:trPr>
          <w:trHeight w:val="300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PCT, ng/L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0.75 (0.265, 4.455)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3.515 (0.9675, 51.04)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:rsidR="003E03DD" w:rsidRPr="00E66EA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66EAD">
              <w:rPr>
                <w:rFonts w:ascii="Times New Roman" w:hAnsi="Times New Roman" w:cs="Times New Roman"/>
                <w:b/>
                <w:bCs/>
                <w:color w:val="000000"/>
              </w:rPr>
              <w:t>&lt;0.001</w:t>
            </w:r>
          </w:p>
        </w:tc>
      </w:tr>
      <w:tr w:rsidR="003E03DD" w:rsidTr="001E16CE">
        <w:trPr>
          <w:trHeight w:val="300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Interventions, n (%)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:rsidR="003E03DD" w:rsidRPr="00E66EA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3E03DD" w:rsidTr="001E16CE">
        <w:trPr>
          <w:trHeight w:val="300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Glucocorticoids (Prednisone &gt; 200mg)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70 (54.7)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35 (76.1)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:rsidR="003E03DD" w:rsidRPr="00E66EA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66EAD">
              <w:rPr>
                <w:rFonts w:ascii="Times New Roman" w:hAnsi="Times New Roman" w:cs="Times New Roman"/>
                <w:b/>
                <w:bCs/>
                <w:color w:val="000000"/>
              </w:rPr>
              <w:t>0.011</w:t>
            </w:r>
          </w:p>
        </w:tc>
      </w:tr>
      <w:tr w:rsidR="003E03DD" w:rsidTr="001E16CE">
        <w:trPr>
          <w:trHeight w:val="300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Mechanical ventilation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74 (57.8)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34 (73.9)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:rsidR="003E03DD" w:rsidRPr="00E66EA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6EAD">
              <w:rPr>
                <w:rFonts w:ascii="Times New Roman" w:hAnsi="Times New Roman" w:cs="Times New Roman"/>
                <w:color w:val="000000"/>
              </w:rPr>
              <w:t>0.054</w:t>
            </w:r>
          </w:p>
        </w:tc>
      </w:tr>
      <w:tr w:rsidR="003E03DD" w:rsidTr="001E16CE">
        <w:trPr>
          <w:trHeight w:val="300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Deep venous catheterization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58 (45.3)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34 (73.9)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:rsidR="003E03DD" w:rsidRPr="00E66EA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66EAD">
              <w:rPr>
                <w:rFonts w:ascii="Times New Roman" w:hAnsi="Times New Roman" w:cs="Times New Roman"/>
                <w:b/>
                <w:bCs/>
                <w:color w:val="000000"/>
              </w:rPr>
              <w:t>0.001</w:t>
            </w:r>
          </w:p>
        </w:tc>
      </w:tr>
      <w:tr w:rsidR="003E03DD" w:rsidTr="001E16CE">
        <w:trPr>
          <w:trHeight w:val="300"/>
        </w:trPr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Urinary catheterization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63 (49.2)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37 (80.4)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:rsidR="003E03DD" w:rsidRPr="00E66EA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66EAD">
              <w:rPr>
                <w:rFonts w:ascii="Times New Roman" w:hAnsi="Times New Roman" w:cs="Times New Roman"/>
                <w:b/>
                <w:bCs/>
                <w:color w:val="000000"/>
              </w:rPr>
              <w:t>&lt;0.001</w:t>
            </w:r>
          </w:p>
        </w:tc>
      </w:tr>
      <w:tr w:rsidR="003E03DD" w:rsidTr="001E16CE">
        <w:trPr>
          <w:trHeight w:val="320"/>
        </w:trPr>
        <w:tc>
          <w:tcPr>
            <w:tcW w:w="4254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ICU length of stay(days)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13.5 (10, 20)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3E03D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10.5 (6, 23.5)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3E03DD" w:rsidRPr="00E66EAD" w:rsidRDefault="003E03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6EAD">
              <w:rPr>
                <w:rFonts w:ascii="Times New Roman" w:hAnsi="Times New Roman" w:cs="Times New Roman"/>
                <w:color w:val="000000"/>
              </w:rPr>
              <w:t>0.13</w:t>
            </w:r>
          </w:p>
        </w:tc>
      </w:tr>
    </w:tbl>
    <w:p w:rsidR="00FF31A5" w:rsidRDefault="00FF31A5"/>
    <w:sectPr w:rsidR="00FF31A5" w:rsidSect="00E869F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8"/>
    <w:family w:val="auto"/>
    <w:pitch w:val="variable"/>
    <w:sig w:usb0="A00002BF" w:usb1="38CF7CFA" w:usb2="00000016" w:usb3="00000000" w:csb0="001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8"/>
    <w:family w:val="auto"/>
    <w:pitch w:val="variable"/>
    <w:sig w:usb0="A00002BF" w:usb1="38CF7CFA" w:usb2="00000016" w:usb3="00000000" w:csb0="001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4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03DD"/>
    <w:rsid w:val="00015749"/>
    <w:rsid w:val="000D27BE"/>
    <w:rsid w:val="00133E36"/>
    <w:rsid w:val="001E16CE"/>
    <w:rsid w:val="00241E83"/>
    <w:rsid w:val="002A0F61"/>
    <w:rsid w:val="002B4C18"/>
    <w:rsid w:val="00320A1A"/>
    <w:rsid w:val="003670CB"/>
    <w:rsid w:val="00392907"/>
    <w:rsid w:val="003B54DC"/>
    <w:rsid w:val="003E03DD"/>
    <w:rsid w:val="00432808"/>
    <w:rsid w:val="00433D32"/>
    <w:rsid w:val="004A08C1"/>
    <w:rsid w:val="0051615D"/>
    <w:rsid w:val="00596155"/>
    <w:rsid w:val="005B2C14"/>
    <w:rsid w:val="005B3DAB"/>
    <w:rsid w:val="006E6A51"/>
    <w:rsid w:val="0076096A"/>
    <w:rsid w:val="007927D9"/>
    <w:rsid w:val="007C0E2D"/>
    <w:rsid w:val="00885825"/>
    <w:rsid w:val="008D06D7"/>
    <w:rsid w:val="00A17D26"/>
    <w:rsid w:val="00A52249"/>
    <w:rsid w:val="00AE1591"/>
    <w:rsid w:val="00B96EDF"/>
    <w:rsid w:val="00BC4B3A"/>
    <w:rsid w:val="00C366EE"/>
    <w:rsid w:val="00C64252"/>
    <w:rsid w:val="00CA7E1B"/>
    <w:rsid w:val="00DC6134"/>
    <w:rsid w:val="00E66EAD"/>
    <w:rsid w:val="00E869F5"/>
    <w:rsid w:val="00F064D6"/>
    <w:rsid w:val="00F65353"/>
    <w:rsid w:val="00FF3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A61E03"/>
  <w15:chartTrackingRefBased/>
  <w15:docId w15:val="{2AA5F26C-DB4D-CA4F-8162-65063A13A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237</Words>
  <Characters>1353</Characters>
  <Application>Microsoft Office Word</Application>
  <DocSecurity>0</DocSecurity>
  <Lines>11</Lines>
  <Paragraphs>3</Paragraphs>
  <ScaleCrop>false</ScaleCrop>
  <Company/>
  <LinksUpToDate>false</LinksUpToDate>
  <CharactersWithSpaces>1587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7</cp:revision>
  <dcterms:created xsi:type="dcterms:W3CDTF">2019-12-23T12:17:00Z</dcterms:created>
  <dcterms:modified xsi:type="dcterms:W3CDTF">2019-12-28T02:32:00Z</dcterms:modified>
</cp:coreProperties>
</file>